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DEB9249" w14:textId="35852BA9" w:rsidR="00822964" w:rsidRDefault="00822964" w:rsidP="00822964">
      <w:pPr>
        <w:pStyle w:val="Heading1"/>
      </w:pPr>
      <w:r>
        <w:t xml:space="preserve">Narrative Questions: </w:t>
      </w:r>
      <w:r w:rsidR="00D466BD">
        <w:t>FY202</w:t>
      </w:r>
      <w:r w:rsidR="00AA5D63">
        <w:t>6</w:t>
      </w:r>
      <w:r w:rsidR="00D466BD">
        <w:t xml:space="preserve"> </w:t>
      </w:r>
      <w:r w:rsidR="00F96135">
        <w:t>Festival Grants</w:t>
      </w:r>
    </w:p>
    <w:p w14:paraId="6E8980F9" w14:textId="3BD7C3EB" w:rsidR="00822964" w:rsidRDefault="00822964" w:rsidP="00822964">
      <w:r w:rsidRPr="00822964">
        <w:t xml:space="preserve">Some applicants find it helpful to develop their </w:t>
      </w:r>
      <w:r>
        <w:t xml:space="preserve">narrative </w:t>
      </w:r>
      <w:r w:rsidRPr="00822964">
        <w:t>responses using word processing software, outside the application platform. This allows them to draft responses with team members and monitor their word counts for each question.</w:t>
      </w:r>
    </w:p>
    <w:p w14:paraId="5F83F41F" w14:textId="4F6E2B68" w:rsidR="00822964" w:rsidRDefault="00822964" w:rsidP="00822964">
      <w:r>
        <w:t xml:space="preserve">This document is provided only for the purpose of drafting your narrative responses. You will still need to enter the responses you develop in this document into the online application. </w:t>
      </w:r>
    </w:p>
    <w:p w14:paraId="37CBBE26" w14:textId="0979E95D" w:rsidR="00AD7AD2" w:rsidRDefault="00AD7AD2" w:rsidP="00AD7AD2">
      <w:pPr>
        <w:pStyle w:val="Heading2"/>
      </w:pPr>
      <w:r>
        <w:t>Narrative Questions</w:t>
      </w:r>
    </w:p>
    <w:p w14:paraId="47FA8057" w14:textId="77777777" w:rsidR="007579B9" w:rsidRPr="007579B9" w:rsidRDefault="007579B9" w:rsidP="007579B9">
      <w:pPr>
        <w:pStyle w:val="ListParagraph"/>
        <w:numPr>
          <w:ilvl w:val="0"/>
          <w:numId w:val="8"/>
        </w:numPr>
      </w:pPr>
      <w:r w:rsidRPr="007579B9">
        <w:t>Describe your festival in its entirety, including your processes for identifying and selecting the artists/culture bearers who will be engaged.  (400 words maximum or 3-minute audio limit)</w:t>
      </w:r>
    </w:p>
    <w:p w14:paraId="701A59B4" w14:textId="77777777" w:rsidR="007579B9" w:rsidRPr="007579B9" w:rsidRDefault="007579B9" w:rsidP="007579B9">
      <w:pPr>
        <w:pStyle w:val="ListParagraph"/>
        <w:numPr>
          <w:ilvl w:val="0"/>
          <w:numId w:val="8"/>
        </w:numPr>
      </w:pPr>
      <w:r w:rsidRPr="007579B9">
        <w:t xml:space="preserve">How does your festival promote awareness and appreciation for </w:t>
      </w:r>
      <w:proofErr w:type="gramStart"/>
      <w:r w:rsidRPr="007579B9">
        <w:t>particular artistic</w:t>
      </w:r>
      <w:proofErr w:type="gramEnd"/>
      <w:r w:rsidRPr="007579B9">
        <w:t xml:space="preserve"> disciplines, traditions, or cultural communities? Describe what participants will learn and gain exposure to through festival activities. (400 words maximum or 3-minute audio limit)</w:t>
      </w:r>
    </w:p>
    <w:p w14:paraId="3DF02EE6" w14:textId="77777777" w:rsidR="007579B9" w:rsidRPr="007579B9" w:rsidRDefault="007579B9" w:rsidP="007579B9">
      <w:pPr>
        <w:pStyle w:val="ListParagraph"/>
        <w:numPr>
          <w:ilvl w:val="0"/>
          <w:numId w:val="8"/>
        </w:numPr>
      </w:pPr>
      <w:r w:rsidRPr="007579B9">
        <w:t>Provide an outline of your festival’s timeline, detailing your processes for planning, outreach, implementation, production, and post-production work. (400 words maximum or 3-minute audio limit)</w:t>
      </w:r>
    </w:p>
    <w:p w14:paraId="42440598" w14:textId="77777777" w:rsidR="007579B9" w:rsidRPr="007579B9" w:rsidRDefault="007579B9" w:rsidP="007579B9">
      <w:pPr>
        <w:pStyle w:val="ListParagraph"/>
        <w:numPr>
          <w:ilvl w:val="0"/>
          <w:numId w:val="8"/>
        </w:numPr>
      </w:pPr>
      <w:r w:rsidRPr="007579B9">
        <w:t xml:space="preserve">What communities will you engage through your festival, and how? Please define these communities, considering “community” broadly, beyond simple age- or location-based groups. What demographics and sociocultural identities would you expect to be represented among festival producers, personnel, and attendees? (400 words maximum or 3-minute audio limit) </w:t>
      </w:r>
    </w:p>
    <w:p w14:paraId="542E708F" w14:textId="46978278" w:rsidR="00AD7AD2" w:rsidRDefault="007579B9" w:rsidP="007579B9">
      <w:pPr>
        <w:pStyle w:val="ListParagraph"/>
        <w:numPr>
          <w:ilvl w:val="0"/>
          <w:numId w:val="8"/>
        </w:numPr>
      </w:pPr>
      <w:r w:rsidRPr="007579B9">
        <w:t>In addition to ADA compliance, please describe how your organization will create the conditions to support participation and access for people of all abilities. How will your organization ensure that your festival’s programming, facilities, and venues provide wide-ranging accommodations? (400 words maximum or 3-minute audio limit) See FAQ for additional details.</w:t>
      </w:r>
    </w:p>
    <w:p w14:paraId="0258D823" w14:textId="77777777" w:rsidR="00AD7AD2" w:rsidRDefault="00AD7AD2" w:rsidP="00AD7AD2">
      <w:pPr>
        <w:pStyle w:val="Heading2"/>
      </w:pPr>
      <w:r>
        <w:t>Budget Narrative</w:t>
      </w:r>
    </w:p>
    <w:p w14:paraId="73B8E813" w14:textId="77777777" w:rsidR="00884314" w:rsidRDefault="00884314" w:rsidP="00AD7AD2">
      <w:r w:rsidRPr="00884314">
        <w:t xml:space="preserve">Please use this space to describe the festival budget, including eligible fees, any anticipated income, and any substantial in-kind support. This is your opportunity to bring your festival budget to life, as if you were explaining it to the grant review panel. You may also use this Budget Narrative section to provide reasoning for how you have arrived at certain itemized dollar amounts. (300 words maximum) </w:t>
      </w:r>
    </w:p>
    <w:p w14:paraId="7F0F68B7" w14:textId="2B804A8E" w:rsidR="00AD7AD2" w:rsidRDefault="00884314" w:rsidP="00AD7AD2">
      <w:r w:rsidRPr="00884314">
        <w:t>See FAQ for additional details.</w:t>
      </w:r>
    </w:p>
    <w:sectPr w:rsidR="00AD7AD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75C4709"/>
    <w:multiLevelType w:val="hybridMultilevel"/>
    <w:tmpl w:val="BA2CC9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28D4352"/>
    <w:multiLevelType w:val="hybridMultilevel"/>
    <w:tmpl w:val="ADE4A0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B481618"/>
    <w:multiLevelType w:val="hybridMultilevel"/>
    <w:tmpl w:val="F65CB4C4"/>
    <w:lvl w:ilvl="0" w:tplc="38D23F82">
      <w:start w:val="1"/>
      <w:numFmt w:val="decimal"/>
      <w:lvlText w:val="%1."/>
      <w:lvlJc w:val="left"/>
      <w:pPr>
        <w:ind w:left="720" w:hanging="360"/>
      </w:pPr>
      <w:rPr>
        <w:rFonts w:hint="default"/>
        <w:i w:val="0"/>
        <w:iCs w:val="0"/>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 w15:restartNumberingAfterBreak="0">
    <w:nsid w:val="3C1C4708"/>
    <w:multiLevelType w:val="hybridMultilevel"/>
    <w:tmpl w:val="8F6CCC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19C3119"/>
    <w:multiLevelType w:val="hybridMultilevel"/>
    <w:tmpl w:val="A5E6D2D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49785351"/>
    <w:multiLevelType w:val="hybridMultilevel"/>
    <w:tmpl w:val="1ED088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51F15C97"/>
    <w:multiLevelType w:val="hybridMultilevel"/>
    <w:tmpl w:val="A7F031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7150E73"/>
    <w:multiLevelType w:val="hybridMultilevel"/>
    <w:tmpl w:val="F65CB4C4"/>
    <w:lvl w:ilvl="0" w:tplc="FFFFFFFF">
      <w:start w:val="1"/>
      <w:numFmt w:val="decimal"/>
      <w:lvlText w:val="%1."/>
      <w:lvlJc w:val="left"/>
      <w:pPr>
        <w:ind w:left="720" w:hanging="360"/>
      </w:pPr>
      <w:rPr>
        <w:rFonts w:hint="default"/>
        <w:i w:val="0"/>
        <w:iCs w:val="0"/>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16cid:durableId="1726492216">
    <w:abstractNumId w:val="5"/>
  </w:num>
  <w:num w:numId="2" w16cid:durableId="360858992">
    <w:abstractNumId w:val="0"/>
  </w:num>
  <w:num w:numId="3" w16cid:durableId="569729922">
    <w:abstractNumId w:val="3"/>
  </w:num>
  <w:num w:numId="4" w16cid:durableId="911237328">
    <w:abstractNumId w:val="6"/>
  </w:num>
  <w:num w:numId="5" w16cid:durableId="1013261211">
    <w:abstractNumId w:val="1"/>
  </w:num>
  <w:num w:numId="6" w16cid:durableId="1753432425">
    <w:abstractNumId w:val="2"/>
  </w:num>
  <w:num w:numId="7" w16cid:durableId="381366496">
    <w:abstractNumId w:val="7"/>
  </w:num>
  <w:num w:numId="8" w16cid:durableId="92958744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7158C"/>
    <w:rsid w:val="0000628E"/>
    <w:rsid w:val="001922DC"/>
    <w:rsid w:val="001F0BBD"/>
    <w:rsid w:val="00207BDB"/>
    <w:rsid w:val="00304CA7"/>
    <w:rsid w:val="004A303E"/>
    <w:rsid w:val="004C7C40"/>
    <w:rsid w:val="004D6206"/>
    <w:rsid w:val="004E662D"/>
    <w:rsid w:val="005B40C6"/>
    <w:rsid w:val="00713585"/>
    <w:rsid w:val="007579B9"/>
    <w:rsid w:val="00770594"/>
    <w:rsid w:val="007E7EBD"/>
    <w:rsid w:val="00822964"/>
    <w:rsid w:val="00857194"/>
    <w:rsid w:val="00884314"/>
    <w:rsid w:val="008A6DDB"/>
    <w:rsid w:val="008C1BF3"/>
    <w:rsid w:val="0094522C"/>
    <w:rsid w:val="00AA5D63"/>
    <w:rsid w:val="00AD7AD2"/>
    <w:rsid w:val="00B73224"/>
    <w:rsid w:val="00BA0D06"/>
    <w:rsid w:val="00BD53FE"/>
    <w:rsid w:val="00C004D7"/>
    <w:rsid w:val="00C616C3"/>
    <w:rsid w:val="00C93A88"/>
    <w:rsid w:val="00D466BD"/>
    <w:rsid w:val="00E7158C"/>
    <w:rsid w:val="00EF44BF"/>
    <w:rsid w:val="00F96135"/>
    <w:rsid w:val="00FC6C0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A04B00"/>
  <w15:chartTrackingRefBased/>
  <w15:docId w15:val="{1AF458E5-15F3-43AA-BB7E-CCF906111B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822964"/>
    <w:pPr>
      <w:keepNext/>
      <w:keepLines/>
      <w:spacing w:before="240" w:after="0"/>
      <w:outlineLvl w:val="0"/>
    </w:pPr>
    <w:rPr>
      <w:rFonts w:asciiTheme="majorHAnsi" w:eastAsiaTheme="majorEastAsia" w:hAnsiTheme="majorHAnsi" w:cstheme="majorBidi"/>
      <w:color w:val="28726C" w:themeColor="accent1" w:themeShade="BF"/>
      <w:sz w:val="32"/>
      <w:szCs w:val="32"/>
    </w:rPr>
  </w:style>
  <w:style w:type="paragraph" w:styleId="Heading2">
    <w:name w:val="heading 2"/>
    <w:basedOn w:val="Normal"/>
    <w:next w:val="Normal"/>
    <w:link w:val="Heading2Char"/>
    <w:uiPriority w:val="9"/>
    <w:unhideWhenUsed/>
    <w:qFormat/>
    <w:rsid w:val="00822964"/>
    <w:pPr>
      <w:keepNext/>
      <w:keepLines/>
      <w:spacing w:before="40" w:after="0"/>
      <w:outlineLvl w:val="1"/>
    </w:pPr>
    <w:rPr>
      <w:rFonts w:asciiTheme="majorHAnsi" w:eastAsiaTheme="majorEastAsia" w:hAnsiTheme="majorHAnsi" w:cstheme="majorBidi"/>
      <w:b/>
      <w:color w:val="8A3A6D" w:themeColor="accent4"/>
      <w:sz w:val="28"/>
      <w:szCs w:val="26"/>
    </w:rPr>
  </w:style>
  <w:style w:type="paragraph" w:styleId="Heading3">
    <w:name w:val="heading 3"/>
    <w:basedOn w:val="Normal"/>
    <w:next w:val="Normal"/>
    <w:link w:val="Heading3Char"/>
    <w:uiPriority w:val="9"/>
    <w:unhideWhenUsed/>
    <w:qFormat/>
    <w:rsid w:val="00822964"/>
    <w:pPr>
      <w:keepNext/>
      <w:keepLines/>
      <w:spacing w:before="40" w:after="0"/>
      <w:outlineLvl w:val="2"/>
    </w:pPr>
    <w:rPr>
      <w:rFonts w:asciiTheme="majorHAnsi" w:eastAsiaTheme="majorEastAsia" w:hAnsiTheme="majorHAnsi" w:cstheme="majorBidi"/>
      <w:b/>
      <w:color w:val="005528" w:themeColor="accent3"/>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822964"/>
    <w:rPr>
      <w:rFonts w:asciiTheme="majorHAnsi" w:eastAsiaTheme="majorEastAsia" w:hAnsiTheme="majorHAnsi" w:cstheme="majorBidi"/>
      <w:b/>
      <w:color w:val="8A3A6D" w:themeColor="accent4"/>
      <w:sz w:val="28"/>
      <w:szCs w:val="26"/>
    </w:rPr>
  </w:style>
  <w:style w:type="paragraph" w:styleId="ListParagraph">
    <w:name w:val="List Paragraph"/>
    <w:basedOn w:val="Normal"/>
    <w:uiPriority w:val="34"/>
    <w:qFormat/>
    <w:rsid w:val="00822964"/>
    <w:pPr>
      <w:ind w:left="720"/>
      <w:contextualSpacing/>
    </w:pPr>
  </w:style>
  <w:style w:type="character" w:customStyle="1" w:styleId="Heading3Char">
    <w:name w:val="Heading 3 Char"/>
    <w:basedOn w:val="DefaultParagraphFont"/>
    <w:link w:val="Heading3"/>
    <w:uiPriority w:val="9"/>
    <w:rsid w:val="00822964"/>
    <w:rPr>
      <w:rFonts w:asciiTheme="majorHAnsi" w:eastAsiaTheme="majorEastAsia" w:hAnsiTheme="majorHAnsi" w:cstheme="majorBidi"/>
      <w:b/>
      <w:color w:val="005528" w:themeColor="accent3"/>
      <w:szCs w:val="24"/>
    </w:rPr>
  </w:style>
  <w:style w:type="character" w:customStyle="1" w:styleId="Heading1Char">
    <w:name w:val="Heading 1 Char"/>
    <w:basedOn w:val="DefaultParagraphFont"/>
    <w:link w:val="Heading1"/>
    <w:uiPriority w:val="9"/>
    <w:rsid w:val="00822964"/>
    <w:rPr>
      <w:rFonts w:asciiTheme="majorHAnsi" w:eastAsiaTheme="majorEastAsia" w:hAnsiTheme="majorHAnsi" w:cstheme="majorBidi"/>
      <w:color w:val="28726C"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AZArts_Theme1">
  <a:themeElements>
    <a:clrScheme name="AZArts 2025">
      <a:dk1>
        <a:sysClr val="windowText" lastClr="000000"/>
      </a:dk1>
      <a:lt1>
        <a:sysClr val="window" lastClr="FFFFFF"/>
      </a:lt1>
      <a:dk2>
        <a:srgbClr val="0E2841"/>
      </a:dk2>
      <a:lt2>
        <a:srgbClr val="E8E8E8"/>
      </a:lt2>
      <a:accent1>
        <a:srgbClr val="369992"/>
      </a:accent1>
      <a:accent2>
        <a:srgbClr val="CC6C20"/>
      </a:accent2>
      <a:accent3>
        <a:srgbClr val="005528"/>
      </a:accent3>
      <a:accent4>
        <a:srgbClr val="8A3A6D"/>
      </a:accent4>
      <a:accent5>
        <a:srgbClr val="A02B93"/>
      </a:accent5>
      <a:accent6>
        <a:srgbClr val="EBD4A3"/>
      </a:accent6>
      <a:hlink>
        <a:srgbClr val="467886"/>
      </a:hlink>
      <a:folHlink>
        <a:srgbClr val="96607D"/>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345</Words>
  <Characters>1972</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Steve Wilcox</dc:creator>
  <cp:keywords/>
  <dc:description/>
  <cp:lastModifiedBy>Steve Wilcox</cp:lastModifiedBy>
  <cp:revision>3</cp:revision>
  <dcterms:created xsi:type="dcterms:W3CDTF">2025-02-28T21:48:00Z</dcterms:created>
  <dcterms:modified xsi:type="dcterms:W3CDTF">2025-02-28T21:49:00Z</dcterms:modified>
</cp:coreProperties>
</file>